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EFF" w:rsidRPr="00D32D85" w:rsidRDefault="00D32D85" w:rsidP="00A06EFF">
      <w:pPr>
        <w:tabs>
          <w:tab w:val="left" w:pos="2745"/>
          <w:tab w:val="center" w:pos="4819"/>
        </w:tabs>
        <w:spacing w:after="0" w:line="240" w:lineRule="auto"/>
        <w:ind w:left="2126" w:hanging="2126"/>
        <w:jc w:val="center"/>
        <w:rPr>
          <w:rFonts w:ascii="Tahoma" w:hAnsi="Tahoma" w:cs="Tahoma"/>
          <w:b/>
          <w:sz w:val="26"/>
          <w:szCs w:val="26"/>
        </w:rPr>
      </w:pPr>
      <w:r w:rsidRPr="00D32D85">
        <w:rPr>
          <w:rFonts w:ascii="Tahoma" w:hAnsi="Tahoma" w:cs="Tahoma"/>
          <w:b/>
          <w:sz w:val="26"/>
          <w:szCs w:val="26"/>
        </w:rPr>
        <w:t>ORDEN DEL DÍA</w:t>
      </w:r>
    </w:p>
    <w:p w:rsidR="00A06EFF" w:rsidRPr="00D32D85" w:rsidRDefault="00A06EFF" w:rsidP="00A06EFF">
      <w:pPr>
        <w:tabs>
          <w:tab w:val="left" w:pos="2745"/>
          <w:tab w:val="center" w:pos="4819"/>
        </w:tabs>
        <w:spacing w:after="0" w:line="240" w:lineRule="auto"/>
        <w:ind w:left="2126" w:hanging="2126"/>
        <w:jc w:val="center"/>
        <w:rPr>
          <w:rFonts w:ascii="Tahoma" w:hAnsi="Tahoma" w:cs="Tahoma"/>
          <w:b/>
          <w:sz w:val="26"/>
          <w:szCs w:val="26"/>
        </w:rPr>
      </w:pPr>
    </w:p>
    <w:p w:rsidR="00A06EFF" w:rsidRPr="00D32D85" w:rsidRDefault="00D32D85" w:rsidP="00A06EFF">
      <w:pPr>
        <w:spacing w:after="0" w:line="240" w:lineRule="auto"/>
        <w:ind w:left="2126" w:hanging="2126"/>
        <w:jc w:val="center"/>
        <w:rPr>
          <w:rFonts w:ascii="Tahoma" w:hAnsi="Tahoma" w:cs="Tahoma"/>
          <w:b/>
          <w:sz w:val="26"/>
          <w:szCs w:val="26"/>
        </w:rPr>
      </w:pPr>
      <w:r w:rsidRPr="00D32D85">
        <w:rPr>
          <w:rFonts w:ascii="Tahoma" w:hAnsi="Tahoma" w:cs="Tahoma"/>
          <w:b/>
          <w:sz w:val="26"/>
          <w:szCs w:val="26"/>
        </w:rPr>
        <w:t>SESIÓN NÚMERO 30</w:t>
      </w:r>
    </w:p>
    <w:p w:rsidR="00A06EFF" w:rsidRPr="00D32D85" w:rsidRDefault="00D32D85" w:rsidP="00A06EFF">
      <w:pPr>
        <w:spacing w:after="0" w:line="240" w:lineRule="auto"/>
        <w:ind w:left="2126" w:hanging="2126"/>
        <w:jc w:val="center"/>
        <w:rPr>
          <w:rFonts w:ascii="Tahoma" w:hAnsi="Tahoma" w:cs="Tahoma"/>
          <w:b/>
          <w:sz w:val="26"/>
          <w:szCs w:val="26"/>
        </w:rPr>
      </w:pPr>
      <w:r w:rsidRPr="00D32D85">
        <w:rPr>
          <w:rFonts w:ascii="Tahoma" w:hAnsi="Tahoma" w:cs="Tahoma"/>
          <w:b/>
          <w:sz w:val="26"/>
          <w:szCs w:val="26"/>
        </w:rPr>
        <w:t>H. CABILDO DEL MUNICIPIO DE CENTRO</w:t>
      </w:r>
    </w:p>
    <w:p w:rsidR="00D32D85" w:rsidRPr="00D32D85" w:rsidRDefault="00D32D85" w:rsidP="00A06EFF">
      <w:pPr>
        <w:spacing w:after="0" w:line="240" w:lineRule="auto"/>
        <w:ind w:left="2126" w:hanging="2126"/>
        <w:jc w:val="center"/>
        <w:rPr>
          <w:rFonts w:ascii="Tahoma" w:hAnsi="Tahoma" w:cs="Tahoma"/>
          <w:b/>
          <w:sz w:val="26"/>
          <w:szCs w:val="26"/>
        </w:rPr>
      </w:pPr>
      <w:r w:rsidRPr="00D32D85">
        <w:rPr>
          <w:rFonts w:ascii="Tahoma" w:hAnsi="Tahoma" w:cs="Tahoma"/>
          <w:b/>
          <w:sz w:val="26"/>
          <w:szCs w:val="26"/>
        </w:rPr>
        <w:t xml:space="preserve">TIPO: EXTRAORDINARIA </w:t>
      </w:r>
    </w:p>
    <w:p w:rsidR="00A06EFF" w:rsidRPr="00D32D85" w:rsidRDefault="00D32D85" w:rsidP="00A06EFF">
      <w:pPr>
        <w:spacing w:after="0" w:line="240" w:lineRule="auto"/>
        <w:ind w:left="2126" w:hanging="2126"/>
        <w:jc w:val="center"/>
        <w:rPr>
          <w:rFonts w:ascii="Tahoma" w:hAnsi="Tahoma" w:cs="Tahoma"/>
          <w:b/>
          <w:sz w:val="26"/>
          <w:szCs w:val="26"/>
        </w:rPr>
      </w:pPr>
      <w:r w:rsidRPr="00D32D85">
        <w:rPr>
          <w:rFonts w:ascii="Tahoma" w:hAnsi="Tahoma" w:cs="Tahoma"/>
          <w:b/>
          <w:sz w:val="26"/>
          <w:szCs w:val="26"/>
        </w:rPr>
        <w:t>25 DE OCTUBRE DE 2019</w:t>
      </w:r>
    </w:p>
    <w:p w:rsidR="00A06EFF" w:rsidRPr="00D32D85" w:rsidRDefault="00933A35" w:rsidP="00A06EFF">
      <w:pPr>
        <w:tabs>
          <w:tab w:val="center" w:pos="4677"/>
          <w:tab w:val="left" w:pos="5520"/>
        </w:tabs>
        <w:spacing w:after="0" w:line="240" w:lineRule="auto"/>
        <w:ind w:left="-284"/>
        <w:rPr>
          <w:rFonts w:ascii="Tahoma" w:hAnsi="Tahoma" w:cs="Tahoma"/>
          <w:b/>
          <w:sz w:val="26"/>
          <w:szCs w:val="26"/>
        </w:rPr>
      </w:pPr>
      <w:r w:rsidRPr="00D32D85">
        <w:rPr>
          <w:rFonts w:ascii="Tahoma" w:hAnsi="Tahoma" w:cs="Tahoma"/>
          <w:b/>
          <w:sz w:val="26"/>
          <w:szCs w:val="26"/>
        </w:rPr>
        <w:tab/>
        <w:t xml:space="preserve"> </w:t>
      </w:r>
      <w:r w:rsidRPr="00D32D85">
        <w:rPr>
          <w:rFonts w:ascii="Tahoma" w:hAnsi="Tahoma" w:cs="Tahoma"/>
          <w:b/>
          <w:sz w:val="26"/>
          <w:szCs w:val="26"/>
        </w:rPr>
        <w:tab/>
      </w:r>
    </w:p>
    <w:tbl>
      <w:tblPr>
        <w:tblW w:w="5000" w:type="pct"/>
        <w:tblLook w:val="04A0" w:firstRow="1" w:lastRow="0" w:firstColumn="1" w:lastColumn="0" w:noHBand="0" w:noVBand="1"/>
      </w:tblPr>
      <w:tblGrid>
        <w:gridCol w:w="598"/>
        <w:gridCol w:w="8333"/>
      </w:tblGrid>
      <w:tr w:rsidR="00D32D85" w:rsidRPr="00D32D85" w:rsidTr="00D32D85">
        <w:trPr>
          <w:trHeight w:val="306"/>
        </w:trPr>
        <w:tc>
          <w:tcPr>
            <w:tcW w:w="335" w:type="pct"/>
            <w:hideMark/>
          </w:tcPr>
          <w:p w:rsidR="00D32D85" w:rsidRPr="00D32D85" w:rsidRDefault="00D32D85" w:rsidP="00823002">
            <w:pPr>
              <w:spacing w:after="0" w:line="240" w:lineRule="auto"/>
              <w:jc w:val="both"/>
              <w:rPr>
                <w:rFonts w:ascii="Tahoma" w:eastAsia="Times New Roman" w:hAnsi="Tahoma" w:cs="Tahoma"/>
                <w:b/>
                <w:sz w:val="26"/>
                <w:szCs w:val="26"/>
                <w:lang w:eastAsia="es-ES"/>
              </w:rPr>
            </w:pPr>
            <w:r w:rsidRPr="00D32D85">
              <w:rPr>
                <w:rFonts w:ascii="Tahoma" w:eastAsia="Times New Roman" w:hAnsi="Tahoma" w:cs="Tahoma"/>
                <w:b/>
                <w:sz w:val="26"/>
                <w:szCs w:val="26"/>
                <w:lang w:eastAsia="es-ES"/>
              </w:rPr>
              <w:t>1.-</w:t>
            </w:r>
          </w:p>
        </w:tc>
        <w:tc>
          <w:tcPr>
            <w:tcW w:w="4665" w:type="pct"/>
            <w:hideMark/>
          </w:tcPr>
          <w:p w:rsidR="00D32D85" w:rsidRPr="00D32D85" w:rsidRDefault="00D32D85" w:rsidP="00823002">
            <w:pPr>
              <w:spacing w:after="0" w:line="240" w:lineRule="auto"/>
              <w:jc w:val="both"/>
              <w:rPr>
                <w:rFonts w:ascii="Tahoma" w:eastAsia="Times New Roman" w:hAnsi="Tahoma" w:cs="Tahoma"/>
                <w:strike/>
                <w:sz w:val="26"/>
                <w:szCs w:val="26"/>
                <w:lang w:eastAsia="es-ES"/>
              </w:rPr>
            </w:pPr>
            <w:r w:rsidRPr="00D32D85">
              <w:rPr>
                <w:rFonts w:ascii="Tahoma" w:eastAsia="Times New Roman" w:hAnsi="Tahoma" w:cs="Tahoma"/>
                <w:sz w:val="26"/>
                <w:szCs w:val="26"/>
                <w:lang w:eastAsia="es-ES"/>
              </w:rPr>
              <w:t xml:space="preserve">LISTA DE ASISTENCIA Y DECLARACIÓN DE QUÓRUM. </w:t>
            </w:r>
          </w:p>
        </w:tc>
      </w:tr>
      <w:tr w:rsidR="00D32D85" w:rsidRPr="00D32D85" w:rsidTr="00D32D85">
        <w:trPr>
          <w:trHeight w:val="306"/>
        </w:trPr>
        <w:tc>
          <w:tcPr>
            <w:tcW w:w="335" w:type="pct"/>
          </w:tcPr>
          <w:p w:rsidR="00D32D85" w:rsidRPr="00D32D85" w:rsidRDefault="00D32D85" w:rsidP="00823002">
            <w:pPr>
              <w:spacing w:after="0" w:line="240" w:lineRule="auto"/>
              <w:jc w:val="both"/>
              <w:rPr>
                <w:rFonts w:ascii="Tahoma" w:eastAsia="Times New Roman" w:hAnsi="Tahoma" w:cs="Tahoma"/>
                <w:b/>
                <w:sz w:val="26"/>
                <w:szCs w:val="26"/>
                <w:lang w:eastAsia="es-ES"/>
              </w:rPr>
            </w:pPr>
          </w:p>
        </w:tc>
        <w:tc>
          <w:tcPr>
            <w:tcW w:w="4665" w:type="pct"/>
            <w:hideMark/>
          </w:tcPr>
          <w:p w:rsidR="00D32D85" w:rsidRPr="00D32D85" w:rsidRDefault="00D32D85" w:rsidP="00823002">
            <w:pPr>
              <w:spacing w:after="0" w:line="240" w:lineRule="auto"/>
              <w:jc w:val="both"/>
              <w:rPr>
                <w:rFonts w:ascii="Tahoma" w:eastAsia="Times New Roman" w:hAnsi="Tahoma" w:cs="Tahoma"/>
                <w:sz w:val="26"/>
                <w:szCs w:val="26"/>
                <w:lang w:eastAsia="es-ES"/>
              </w:rPr>
            </w:pPr>
            <w:r w:rsidRPr="00D32D85">
              <w:rPr>
                <w:rFonts w:ascii="Tahoma" w:eastAsia="Times New Roman" w:hAnsi="Tahoma" w:cs="Tahoma"/>
                <w:sz w:val="26"/>
                <w:szCs w:val="26"/>
                <w:lang w:eastAsia="es-ES"/>
              </w:rPr>
              <w:t xml:space="preserve"> </w:t>
            </w:r>
            <w:bookmarkStart w:id="0" w:name="_GoBack"/>
            <w:bookmarkEnd w:id="0"/>
          </w:p>
        </w:tc>
      </w:tr>
      <w:tr w:rsidR="00D32D85" w:rsidRPr="00D32D85" w:rsidTr="00D32D85">
        <w:trPr>
          <w:trHeight w:val="306"/>
        </w:trPr>
        <w:tc>
          <w:tcPr>
            <w:tcW w:w="335" w:type="pct"/>
            <w:hideMark/>
          </w:tcPr>
          <w:p w:rsidR="00D32D85" w:rsidRPr="00D32D85" w:rsidRDefault="00D32D85" w:rsidP="00823002">
            <w:pPr>
              <w:spacing w:after="0" w:line="240" w:lineRule="auto"/>
              <w:jc w:val="both"/>
              <w:rPr>
                <w:rFonts w:ascii="Tahoma" w:eastAsia="Times New Roman" w:hAnsi="Tahoma" w:cs="Tahoma"/>
                <w:b/>
                <w:sz w:val="26"/>
                <w:szCs w:val="26"/>
                <w:lang w:eastAsia="es-ES"/>
              </w:rPr>
            </w:pPr>
            <w:r w:rsidRPr="00D32D85">
              <w:rPr>
                <w:rFonts w:ascii="Tahoma" w:eastAsia="Times New Roman" w:hAnsi="Tahoma" w:cs="Tahoma"/>
                <w:b/>
                <w:sz w:val="26"/>
                <w:szCs w:val="26"/>
                <w:lang w:eastAsia="es-ES"/>
              </w:rPr>
              <w:t>2.-</w:t>
            </w:r>
          </w:p>
        </w:tc>
        <w:tc>
          <w:tcPr>
            <w:tcW w:w="4665" w:type="pct"/>
            <w:hideMark/>
          </w:tcPr>
          <w:p w:rsidR="00D32D85" w:rsidRPr="00D32D85" w:rsidRDefault="00D32D85" w:rsidP="00823002">
            <w:pPr>
              <w:spacing w:after="0" w:line="240" w:lineRule="auto"/>
              <w:jc w:val="both"/>
              <w:rPr>
                <w:rFonts w:ascii="Tahoma" w:eastAsia="Times New Roman" w:hAnsi="Tahoma" w:cs="Tahoma"/>
                <w:sz w:val="26"/>
                <w:szCs w:val="26"/>
                <w:lang w:eastAsia="es-ES"/>
              </w:rPr>
            </w:pPr>
            <w:r w:rsidRPr="00D32D85">
              <w:rPr>
                <w:rFonts w:ascii="Tahoma" w:eastAsia="Times New Roman" w:hAnsi="Tahoma" w:cs="Tahoma"/>
                <w:sz w:val="26"/>
                <w:szCs w:val="26"/>
                <w:lang w:eastAsia="es-ES"/>
              </w:rPr>
              <w:t xml:space="preserve">LECTURA Y APROBACIÓN DEL ORDEN DEL DÍA.        </w:t>
            </w:r>
          </w:p>
        </w:tc>
      </w:tr>
      <w:tr w:rsidR="00D32D85" w:rsidRPr="00D32D85" w:rsidTr="00D32D85">
        <w:trPr>
          <w:trHeight w:val="306"/>
        </w:trPr>
        <w:tc>
          <w:tcPr>
            <w:tcW w:w="335" w:type="pct"/>
          </w:tcPr>
          <w:p w:rsidR="00D32D85" w:rsidRPr="00D32D85" w:rsidRDefault="00D32D85" w:rsidP="00823002">
            <w:pPr>
              <w:spacing w:after="0" w:line="240" w:lineRule="auto"/>
              <w:jc w:val="both"/>
              <w:rPr>
                <w:rFonts w:ascii="Tahoma" w:eastAsia="Times New Roman" w:hAnsi="Tahoma" w:cs="Tahoma"/>
                <w:b/>
                <w:sz w:val="26"/>
                <w:szCs w:val="26"/>
                <w:lang w:eastAsia="es-ES"/>
              </w:rPr>
            </w:pPr>
          </w:p>
        </w:tc>
        <w:tc>
          <w:tcPr>
            <w:tcW w:w="4665" w:type="pct"/>
          </w:tcPr>
          <w:p w:rsidR="00D32D85" w:rsidRPr="00D32D85" w:rsidRDefault="00D32D85" w:rsidP="00823002">
            <w:pPr>
              <w:spacing w:after="0" w:line="240" w:lineRule="auto"/>
              <w:jc w:val="both"/>
              <w:rPr>
                <w:rFonts w:ascii="Tahoma" w:eastAsia="Times New Roman" w:hAnsi="Tahoma" w:cs="Tahoma"/>
                <w:sz w:val="26"/>
                <w:szCs w:val="26"/>
                <w:lang w:eastAsia="es-ES"/>
              </w:rPr>
            </w:pPr>
          </w:p>
        </w:tc>
      </w:tr>
      <w:tr w:rsidR="00D32D85" w:rsidRPr="00D32D85" w:rsidTr="00D32D85">
        <w:trPr>
          <w:trHeight w:val="306"/>
        </w:trPr>
        <w:tc>
          <w:tcPr>
            <w:tcW w:w="335" w:type="pct"/>
            <w:hideMark/>
          </w:tcPr>
          <w:p w:rsidR="00D32D85" w:rsidRPr="00D32D85" w:rsidRDefault="00D32D85" w:rsidP="00823002">
            <w:pPr>
              <w:spacing w:after="0" w:line="240" w:lineRule="auto"/>
              <w:jc w:val="both"/>
              <w:rPr>
                <w:rFonts w:ascii="Tahoma" w:eastAsia="Times New Roman" w:hAnsi="Tahoma" w:cs="Tahoma"/>
                <w:b/>
                <w:sz w:val="26"/>
                <w:szCs w:val="26"/>
                <w:lang w:eastAsia="es-ES"/>
              </w:rPr>
            </w:pPr>
            <w:r w:rsidRPr="00D32D85">
              <w:rPr>
                <w:rFonts w:ascii="Tahoma" w:eastAsia="Times New Roman" w:hAnsi="Tahoma" w:cs="Tahoma"/>
                <w:b/>
                <w:sz w:val="26"/>
                <w:szCs w:val="26"/>
                <w:lang w:eastAsia="es-ES"/>
              </w:rPr>
              <w:t>3.-</w:t>
            </w:r>
          </w:p>
        </w:tc>
        <w:tc>
          <w:tcPr>
            <w:tcW w:w="4665" w:type="pct"/>
            <w:hideMark/>
          </w:tcPr>
          <w:p w:rsidR="00D32D85" w:rsidRPr="00D32D85" w:rsidRDefault="00D32D85" w:rsidP="00823002">
            <w:pPr>
              <w:spacing w:after="0" w:line="240" w:lineRule="auto"/>
              <w:jc w:val="both"/>
              <w:rPr>
                <w:rFonts w:ascii="Tahoma" w:eastAsia="Times New Roman" w:hAnsi="Tahoma" w:cs="Tahoma"/>
                <w:sz w:val="26"/>
                <w:szCs w:val="26"/>
                <w:lang w:eastAsia="es-ES"/>
              </w:rPr>
            </w:pPr>
            <w:r w:rsidRPr="00D32D85">
              <w:rPr>
                <w:rFonts w:ascii="Tahoma" w:eastAsia="Times New Roman" w:hAnsi="Tahoma" w:cs="Tahoma"/>
                <w:sz w:val="26"/>
                <w:szCs w:val="26"/>
                <w:lang w:eastAsia="es-ES"/>
              </w:rPr>
              <w:t>LECTURA Y APROBACIÓN DEL ACTA DE LA SESIÓN ANTERIOR.</w:t>
            </w:r>
          </w:p>
        </w:tc>
      </w:tr>
      <w:tr w:rsidR="00D32D85" w:rsidRPr="00D32D85" w:rsidTr="00D32D85">
        <w:trPr>
          <w:trHeight w:val="306"/>
        </w:trPr>
        <w:tc>
          <w:tcPr>
            <w:tcW w:w="335" w:type="pct"/>
          </w:tcPr>
          <w:p w:rsidR="00D32D85" w:rsidRPr="00D32D85" w:rsidRDefault="00D32D85" w:rsidP="00823002">
            <w:pPr>
              <w:spacing w:after="0" w:line="240" w:lineRule="auto"/>
              <w:jc w:val="both"/>
              <w:rPr>
                <w:rFonts w:ascii="Tahoma" w:eastAsia="Times New Roman" w:hAnsi="Tahoma" w:cs="Tahoma"/>
                <w:b/>
                <w:sz w:val="26"/>
                <w:szCs w:val="26"/>
                <w:lang w:eastAsia="es-ES"/>
              </w:rPr>
            </w:pPr>
          </w:p>
        </w:tc>
        <w:tc>
          <w:tcPr>
            <w:tcW w:w="4665" w:type="pct"/>
          </w:tcPr>
          <w:p w:rsidR="00D32D85" w:rsidRPr="00D32D85" w:rsidRDefault="00D32D85" w:rsidP="00823002">
            <w:pPr>
              <w:spacing w:after="0" w:line="240" w:lineRule="auto"/>
              <w:jc w:val="both"/>
              <w:rPr>
                <w:rFonts w:ascii="Tahoma" w:eastAsia="Times New Roman" w:hAnsi="Tahoma" w:cs="Tahoma"/>
                <w:sz w:val="26"/>
                <w:szCs w:val="26"/>
                <w:lang w:eastAsia="es-ES"/>
              </w:rPr>
            </w:pPr>
          </w:p>
        </w:tc>
      </w:tr>
      <w:tr w:rsidR="00D32D85" w:rsidRPr="00D32D85" w:rsidTr="00D32D85">
        <w:trPr>
          <w:trHeight w:val="306"/>
        </w:trPr>
        <w:tc>
          <w:tcPr>
            <w:tcW w:w="335" w:type="pct"/>
          </w:tcPr>
          <w:p w:rsidR="00D32D85" w:rsidRPr="00D32D85" w:rsidRDefault="00D32D85" w:rsidP="00823002">
            <w:pPr>
              <w:spacing w:after="0" w:line="240" w:lineRule="auto"/>
              <w:jc w:val="both"/>
              <w:rPr>
                <w:rFonts w:ascii="Tahoma" w:eastAsia="Times New Roman" w:hAnsi="Tahoma" w:cs="Tahoma"/>
                <w:b/>
                <w:sz w:val="26"/>
                <w:szCs w:val="26"/>
                <w:lang w:eastAsia="es-ES"/>
              </w:rPr>
            </w:pPr>
            <w:r w:rsidRPr="00D32D85">
              <w:rPr>
                <w:rFonts w:ascii="Tahoma" w:eastAsia="Times New Roman" w:hAnsi="Tahoma" w:cs="Tahoma"/>
                <w:b/>
                <w:sz w:val="26"/>
                <w:szCs w:val="26"/>
                <w:lang w:eastAsia="es-ES"/>
              </w:rPr>
              <w:t>4.-</w:t>
            </w:r>
          </w:p>
        </w:tc>
        <w:tc>
          <w:tcPr>
            <w:tcW w:w="4665" w:type="pct"/>
          </w:tcPr>
          <w:p w:rsidR="00D32D85" w:rsidRPr="00D32D85" w:rsidRDefault="00D32D85" w:rsidP="00823002">
            <w:pPr>
              <w:tabs>
                <w:tab w:val="left" w:pos="9214"/>
              </w:tabs>
              <w:spacing w:after="0" w:line="240" w:lineRule="auto"/>
              <w:contextualSpacing/>
              <w:jc w:val="both"/>
              <w:rPr>
                <w:rFonts w:ascii="Tahoma" w:eastAsia="Times New Roman" w:hAnsi="Tahoma" w:cs="Tahoma"/>
                <w:sz w:val="26"/>
                <w:szCs w:val="26"/>
                <w:lang w:eastAsia="es-ES"/>
              </w:rPr>
            </w:pPr>
            <w:r w:rsidRPr="00D32D85">
              <w:rPr>
                <w:rFonts w:ascii="Tahoma" w:hAnsi="Tahoma" w:cs="Tahoma"/>
                <w:sz w:val="26"/>
                <w:szCs w:val="26"/>
                <w:lang w:val="es-ES_tradnl"/>
              </w:rPr>
              <w:t>DICTAMEN DE LAS COMISIONES EDILICIAS UNIDAS DE GOBERNACIÓN, SEGURIDAD PÚBLICA Y TRÁNSITO, Y DE HACIENDA, MEDIANTE EL CUAL SE APRUEBA EL PROYECTO DE INICIATIVA DE LEY DE INGRESOS DEL MUNICIPIO DE CENTRO, TABASCO, PARA EL EJERCICIO FISCAL DEL AÑO 2020.</w:t>
            </w:r>
          </w:p>
        </w:tc>
      </w:tr>
      <w:tr w:rsidR="00D32D85" w:rsidRPr="00D32D85" w:rsidTr="00D32D85">
        <w:trPr>
          <w:trHeight w:val="306"/>
        </w:trPr>
        <w:tc>
          <w:tcPr>
            <w:tcW w:w="335" w:type="pct"/>
          </w:tcPr>
          <w:p w:rsidR="00D32D85" w:rsidRPr="00D32D85" w:rsidRDefault="00D32D85" w:rsidP="00823002">
            <w:pPr>
              <w:spacing w:after="0" w:line="240" w:lineRule="auto"/>
              <w:jc w:val="both"/>
              <w:rPr>
                <w:rFonts w:ascii="Tahoma" w:eastAsia="Times New Roman" w:hAnsi="Tahoma" w:cs="Tahoma"/>
                <w:b/>
                <w:sz w:val="26"/>
                <w:szCs w:val="26"/>
                <w:lang w:eastAsia="es-ES"/>
              </w:rPr>
            </w:pPr>
          </w:p>
        </w:tc>
        <w:tc>
          <w:tcPr>
            <w:tcW w:w="4665" w:type="pct"/>
          </w:tcPr>
          <w:p w:rsidR="00D32D85" w:rsidRPr="00D32D85" w:rsidRDefault="00D32D85" w:rsidP="00823002">
            <w:pPr>
              <w:tabs>
                <w:tab w:val="left" w:pos="9214"/>
              </w:tabs>
              <w:spacing w:after="0" w:line="240" w:lineRule="auto"/>
              <w:contextualSpacing/>
              <w:jc w:val="both"/>
              <w:rPr>
                <w:rFonts w:ascii="Tahoma" w:hAnsi="Tahoma" w:cs="Tahoma"/>
                <w:sz w:val="26"/>
                <w:szCs w:val="26"/>
              </w:rPr>
            </w:pPr>
          </w:p>
        </w:tc>
      </w:tr>
      <w:tr w:rsidR="00D32D85" w:rsidRPr="00D32D85" w:rsidTr="00D32D85">
        <w:trPr>
          <w:trHeight w:val="306"/>
        </w:trPr>
        <w:tc>
          <w:tcPr>
            <w:tcW w:w="335" w:type="pct"/>
          </w:tcPr>
          <w:p w:rsidR="00D32D85" w:rsidRPr="00D32D85" w:rsidRDefault="00D32D85" w:rsidP="00823002">
            <w:pPr>
              <w:spacing w:after="0" w:line="240" w:lineRule="auto"/>
              <w:jc w:val="both"/>
              <w:rPr>
                <w:rFonts w:ascii="Tahoma" w:eastAsia="Times New Roman" w:hAnsi="Tahoma" w:cs="Tahoma"/>
                <w:b/>
                <w:sz w:val="26"/>
                <w:szCs w:val="26"/>
                <w:lang w:eastAsia="es-ES"/>
              </w:rPr>
            </w:pPr>
            <w:r w:rsidRPr="00D32D85">
              <w:rPr>
                <w:rFonts w:ascii="Tahoma" w:eastAsia="Times New Roman" w:hAnsi="Tahoma" w:cs="Tahoma"/>
                <w:b/>
                <w:sz w:val="26"/>
                <w:szCs w:val="26"/>
                <w:lang w:eastAsia="es-ES"/>
              </w:rPr>
              <w:t>5.-</w:t>
            </w:r>
          </w:p>
        </w:tc>
        <w:tc>
          <w:tcPr>
            <w:tcW w:w="4665" w:type="pct"/>
          </w:tcPr>
          <w:p w:rsidR="00D32D85" w:rsidRPr="00D32D85" w:rsidRDefault="00D32D85" w:rsidP="00823002">
            <w:pPr>
              <w:spacing w:after="0" w:line="240" w:lineRule="auto"/>
              <w:jc w:val="both"/>
              <w:rPr>
                <w:rFonts w:ascii="Tahoma" w:hAnsi="Tahoma" w:cs="Tahoma"/>
                <w:sz w:val="26"/>
                <w:szCs w:val="26"/>
              </w:rPr>
            </w:pPr>
            <w:r w:rsidRPr="00D32D85">
              <w:rPr>
                <w:rFonts w:ascii="Tahoma" w:hAnsi="Tahoma" w:cs="Tahoma"/>
                <w:sz w:val="26"/>
                <w:szCs w:val="26"/>
                <w:lang w:val="es-ES_tradnl"/>
              </w:rPr>
              <w:t>DICTAMEN DE LAS COMISIONES EDILICIAS UNIDAS DE GOBERNACIÓN, SEGURIDAD PÚBLICA Y TRÁNSITO, Y DE ATENCIÓN A GRUPOS VULNERABLES, ADULTOS MAYORES Y PERSONAS CON CARACTERÍSTICAS ESPECIALES, MEDIANTE EL CUAL SE AUTORIZA ENVIAR AL HONORABLE CONGRESO DEL ESTADO DE TABASCO, INICIATIVA DE PROYECTO DE DECRETO POR LA QUE SE REFORMA EL ARTÍCULO 46, FRACCIÓN XIII DE LA LEY ORGÁNICA DE LOS MUNICIPIOS DEL ESTADO DE TABASCO.</w:t>
            </w:r>
          </w:p>
        </w:tc>
      </w:tr>
      <w:tr w:rsidR="00D32D85" w:rsidRPr="00D32D85" w:rsidTr="00D32D85">
        <w:trPr>
          <w:trHeight w:val="328"/>
        </w:trPr>
        <w:tc>
          <w:tcPr>
            <w:tcW w:w="335" w:type="pct"/>
          </w:tcPr>
          <w:p w:rsidR="00D32D85" w:rsidRPr="00D32D85" w:rsidRDefault="00D32D85" w:rsidP="00823002">
            <w:pPr>
              <w:spacing w:after="0" w:line="240" w:lineRule="auto"/>
              <w:jc w:val="both"/>
              <w:rPr>
                <w:rFonts w:ascii="Tahoma" w:eastAsia="Times New Roman" w:hAnsi="Tahoma" w:cs="Tahoma"/>
                <w:b/>
                <w:sz w:val="26"/>
                <w:szCs w:val="26"/>
                <w:lang w:eastAsia="es-ES"/>
              </w:rPr>
            </w:pPr>
          </w:p>
        </w:tc>
        <w:tc>
          <w:tcPr>
            <w:tcW w:w="4665" w:type="pct"/>
          </w:tcPr>
          <w:p w:rsidR="00D32D85" w:rsidRPr="00D32D85" w:rsidRDefault="00D32D85" w:rsidP="00823002">
            <w:pPr>
              <w:pStyle w:val="Sinespaciado"/>
              <w:ind w:left="567"/>
              <w:jc w:val="both"/>
              <w:rPr>
                <w:rFonts w:ascii="Tahoma" w:hAnsi="Tahoma" w:cs="Tahoma"/>
                <w:sz w:val="26"/>
                <w:szCs w:val="26"/>
              </w:rPr>
            </w:pPr>
          </w:p>
        </w:tc>
      </w:tr>
      <w:tr w:rsidR="00D32D85" w:rsidRPr="00D32D85" w:rsidTr="00D32D85">
        <w:trPr>
          <w:trHeight w:val="80"/>
        </w:trPr>
        <w:tc>
          <w:tcPr>
            <w:tcW w:w="335" w:type="pct"/>
            <w:hideMark/>
          </w:tcPr>
          <w:p w:rsidR="00D32D85" w:rsidRPr="00D32D85" w:rsidRDefault="00D32D85" w:rsidP="00823002">
            <w:pPr>
              <w:spacing w:after="0" w:line="240" w:lineRule="auto"/>
              <w:jc w:val="both"/>
              <w:rPr>
                <w:rFonts w:ascii="Tahoma" w:eastAsia="Times New Roman" w:hAnsi="Tahoma" w:cs="Tahoma"/>
                <w:b/>
                <w:sz w:val="26"/>
                <w:szCs w:val="26"/>
                <w:lang w:eastAsia="es-ES"/>
              </w:rPr>
            </w:pPr>
            <w:r w:rsidRPr="00D32D85">
              <w:rPr>
                <w:rFonts w:ascii="Tahoma" w:eastAsia="Times New Roman" w:hAnsi="Tahoma" w:cs="Tahoma"/>
                <w:b/>
                <w:sz w:val="26"/>
                <w:szCs w:val="26"/>
                <w:lang w:eastAsia="es-ES"/>
              </w:rPr>
              <w:t xml:space="preserve">6.- </w:t>
            </w:r>
          </w:p>
        </w:tc>
        <w:tc>
          <w:tcPr>
            <w:tcW w:w="4665" w:type="pct"/>
            <w:hideMark/>
          </w:tcPr>
          <w:p w:rsidR="00D32D85" w:rsidRPr="00D32D85" w:rsidRDefault="00D32D85" w:rsidP="00823002">
            <w:pPr>
              <w:spacing w:after="0" w:line="240" w:lineRule="auto"/>
              <w:jc w:val="both"/>
              <w:rPr>
                <w:rFonts w:ascii="Tahoma" w:hAnsi="Tahoma" w:cs="Tahoma"/>
                <w:sz w:val="26"/>
                <w:szCs w:val="26"/>
              </w:rPr>
            </w:pPr>
            <w:r w:rsidRPr="00D32D85">
              <w:rPr>
                <w:rFonts w:ascii="Tahoma" w:hAnsi="Tahoma" w:cs="Tahoma"/>
                <w:sz w:val="26"/>
                <w:szCs w:val="26"/>
              </w:rPr>
              <w:t xml:space="preserve">CLAUSURA DE LA SESIÓN. </w:t>
            </w:r>
          </w:p>
        </w:tc>
      </w:tr>
    </w:tbl>
    <w:p w:rsidR="00DC17BD" w:rsidRPr="00D32D85" w:rsidRDefault="00DC17BD" w:rsidP="000C2725">
      <w:pPr>
        <w:spacing w:after="0" w:line="240" w:lineRule="auto"/>
        <w:jc w:val="center"/>
        <w:rPr>
          <w:rFonts w:ascii="Tahoma" w:hAnsi="Tahoma" w:cs="Tahoma"/>
          <w:sz w:val="26"/>
          <w:szCs w:val="26"/>
        </w:rPr>
      </w:pPr>
    </w:p>
    <w:sectPr w:rsidR="00DC17BD" w:rsidRPr="00D32D85" w:rsidSect="00D23083">
      <w:headerReference w:type="default" r:id="rId7"/>
      <w:footerReference w:type="default" r:id="rId8"/>
      <w:pgSz w:w="12240" w:h="15840"/>
      <w:pgMar w:top="2268"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CC" w:rsidRDefault="008B00CC" w:rsidP="00DC17BD">
      <w:pPr>
        <w:spacing w:after="0" w:line="240" w:lineRule="auto"/>
      </w:pPr>
      <w:r>
        <w:separator/>
      </w:r>
    </w:p>
  </w:endnote>
  <w:endnote w:type="continuationSeparator" w:id="0">
    <w:p w:rsidR="008B00CC" w:rsidRDefault="008B00CC"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926C91">
    <w:pPr>
      <w:pStyle w:val="Piedepgina"/>
    </w:pPr>
    <w:r>
      <w:rPr>
        <w:noProof/>
        <w:lang w:eastAsia="es-MX"/>
      </w:rPr>
      <w:drawing>
        <wp:anchor distT="0" distB="0" distL="114300" distR="114300" simplePos="0" relativeHeight="251661312" behindDoc="1" locked="0" layoutInCell="1" allowOverlap="1">
          <wp:simplePos x="0" y="0"/>
          <wp:positionH relativeFrom="column">
            <wp:posOffset>272415</wp:posOffset>
          </wp:positionH>
          <wp:positionV relativeFrom="paragraph">
            <wp:posOffset>-109484</wp:posOffset>
          </wp:positionV>
          <wp:extent cx="5098212" cy="37654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CC" w:rsidRDefault="008B00CC" w:rsidP="00DC17BD">
      <w:pPr>
        <w:spacing w:after="0" w:line="240" w:lineRule="auto"/>
      </w:pPr>
      <w:r>
        <w:separator/>
      </w:r>
    </w:p>
  </w:footnote>
  <w:footnote w:type="continuationSeparator" w:id="0">
    <w:p w:rsidR="008B00CC" w:rsidRDefault="008B00CC"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AE60BD">
    <w:pPr>
      <w:pStyle w:val="Encabezado"/>
    </w:pPr>
    <w:r>
      <w:rPr>
        <w:noProof/>
        <w:lang w:eastAsia="es-MX"/>
      </w:rPr>
      <w:drawing>
        <wp:inline distT="0" distB="0" distL="0" distR="0" wp14:anchorId="2B2744AB" wp14:editId="1C822CFD">
          <wp:extent cx="4809490" cy="84074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9490" cy="840740"/>
                  </a:xfrm>
                  <a:prstGeom prst="rect">
                    <a:avLst/>
                  </a:prstGeom>
                </pic:spPr>
              </pic:pic>
            </a:graphicData>
          </a:graphic>
        </wp:inline>
      </w:drawing>
    </w:r>
    <w:r w:rsidR="00926C91">
      <w:rPr>
        <w:noProof/>
        <w:lang w:eastAsia="es-MX"/>
      </w:rPr>
      <w:drawing>
        <wp:anchor distT="0" distB="0" distL="114300" distR="114300" simplePos="0" relativeHeight="251659264" behindDoc="1" locked="0" layoutInCell="1" allowOverlap="1" wp14:anchorId="25742A7B" wp14:editId="748E73F7">
          <wp:simplePos x="0" y="0"/>
          <wp:positionH relativeFrom="column">
            <wp:posOffset>6184265</wp:posOffset>
          </wp:positionH>
          <wp:positionV relativeFrom="paragraph">
            <wp:posOffset>-207455</wp:posOffset>
          </wp:positionV>
          <wp:extent cx="365760" cy="72053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60288" behindDoc="1" locked="0" layoutInCell="1" allowOverlap="1" wp14:anchorId="34E16A1C" wp14:editId="46B081DF">
          <wp:simplePos x="0" y="0"/>
          <wp:positionH relativeFrom="column">
            <wp:posOffset>-870585</wp:posOffset>
          </wp:positionH>
          <wp:positionV relativeFrom="paragraph">
            <wp:posOffset>922021</wp:posOffset>
          </wp:positionV>
          <wp:extent cx="398881" cy="6991350"/>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3"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DD6"/>
    <w:multiLevelType w:val="hybridMultilevel"/>
    <w:tmpl w:val="0E3C8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546A8"/>
    <w:multiLevelType w:val="hybridMultilevel"/>
    <w:tmpl w:val="CA301EB0"/>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092C1620"/>
    <w:multiLevelType w:val="hybridMultilevel"/>
    <w:tmpl w:val="E1484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1C7116"/>
    <w:multiLevelType w:val="hybridMultilevel"/>
    <w:tmpl w:val="69A2E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735C0"/>
    <w:multiLevelType w:val="hybridMultilevel"/>
    <w:tmpl w:val="7A0C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B11CA"/>
    <w:multiLevelType w:val="hybridMultilevel"/>
    <w:tmpl w:val="3C70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074B73"/>
    <w:multiLevelType w:val="hybridMultilevel"/>
    <w:tmpl w:val="9CE6A99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A6965"/>
    <w:multiLevelType w:val="hybridMultilevel"/>
    <w:tmpl w:val="476C8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063773"/>
    <w:multiLevelType w:val="hybridMultilevel"/>
    <w:tmpl w:val="E4423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782149"/>
    <w:multiLevelType w:val="hybridMultilevel"/>
    <w:tmpl w:val="31D4E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0B2500"/>
    <w:multiLevelType w:val="hybridMultilevel"/>
    <w:tmpl w:val="5916FAB0"/>
    <w:lvl w:ilvl="0" w:tplc="F70C149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72D7568"/>
    <w:multiLevelType w:val="hybridMultilevel"/>
    <w:tmpl w:val="DD188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2B51E8"/>
    <w:multiLevelType w:val="hybridMultilevel"/>
    <w:tmpl w:val="05025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1571D2"/>
    <w:multiLevelType w:val="hybridMultilevel"/>
    <w:tmpl w:val="AA7E4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865ECF"/>
    <w:multiLevelType w:val="hybridMultilevel"/>
    <w:tmpl w:val="CB26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9052C"/>
    <w:multiLevelType w:val="hybridMultilevel"/>
    <w:tmpl w:val="518281A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95669A"/>
    <w:multiLevelType w:val="hybridMultilevel"/>
    <w:tmpl w:val="E7B81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3E15F2"/>
    <w:multiLevelType w:val="hybridMultilevel"/>
    <w:tmpl w:val="11320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C365E9"/>
    <w:multiLevelType w:val="hybridMultilevel"/>
    <w:tmpl w:val="AE1E3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EE324B"/>
    <w:multiLevelType w:val="hybridMultilevel"/>
    <w:tmpl w:val="40601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9F6A4F"/>
    <w:multiLevelType w:val="hybridMultilevel"/>
    <w:tmpl w:val="3B80F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7B27FC"/>
    <w:multiLevelType w:val="hybridMultilevel"/>
    <w:tmpl w:val="4E822B0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A60325C"/>
    <w:multiLevelType w:val="hybridMultilevel"/>
    <w:tmpl w:val="B7D04AF0"/>
    <w:lvl w:ilvl="0" w:tplc="0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C5D00A6"/>
    <w:multiLevelType w:val="hybridMultilevel"/>
    <w:tmpl w:val="1548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B63A24"/>
    <w:multiLevelType w:val="hybridMultilevel"/>
    <w:tmpl w:val="87DEB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3BB203B"/>
    <w:multiLevelType w:val="hybridMultilevel"/>
    <w:tmpl w:val="41F00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3"/>
  </w:num>
  <w:num w:numId="4">
    <w:abstractNumId w:val="14"/>
  </w:num>
  <w:num w:numId="5">
    <w:abstractNumId w:val="8"/>
  </w:num>
  <w:num w:numId="6">
    <w:abstractNumId w:val="5"/>
  </w:num>
  <w:num w:numId="7">
    <w:abstractNumId w:val="18"/>
  </w:num>
  <w:num w:numId="8">
    <w:abstractNumId w:val="12"/>
  </w:num>
  <w:num w:numId="9">
    <w:abstractNumId w:val="17"/>
  </w:num>
  <w:num w:numId="10">
    <w:abstractNumId w:val="3"/>
  </w:num>
  <w:num w:numId="11">
    <w:abstractNumId w:val="21"/>
  </w:num>
  <w:num w:numId="12">
    <w:abstractNumId w:val="20"/>
  </w:num>
  <w:num w:numId="13">
    <w:abstractNumId w:val="11"/>
  </w:num>
  <w:num w:numId="14">
    <w:abstractNumId w:val="6"/>
  </w:num>
  <w:num w:numId="15">
    <w:abstractNumId w:val="4"/>
  </w:num>
  <w:num w:numId="16">
    <w:abstractNumId w:val="24"/>
  </w:num>
  <w:num w:numId="17">
    <w:abstractNumId w:val="16"/>
  </w:num>
  <w:num w:numId="18">
    <w:abstractNumId w:val="15"/>
  </w:num>
  <w:num w:numId="19">
    <w:abstractNumId w:val="2"/>
  </w:num>
  <w:num w:numId="20">
    <w:abstractNumId w:val="9"/>
  </w:num>
  <w:num w:numId="21">
    <w:abstractNumId w:val="19"/>
  </w:num>
  <w:num w:numId="22">
    <w:abstractNumId w:val="7"/>
  </w:num>
  <w:num w:numId="23">
    <w:abstractNumId w:val="13"/>
  </w:num>
  <w:num w:numId="24">
    <w:abstractNumId w:val="26"/>
  </w:num>
  <w:num w:numId="25">
    <w:abstractNumId w:val="25"/>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BD"/>
    <w:rsid w:val="00017E3A"/>
    <w:rsid w:val="00027778"/>
    <w:rsid w:val="000452EF"/>
    <w:rsid w:val="00047877"/>
    <w:rsid w:val="00067172"/>
    <w:rsid w:val="00076385"/>
    <w:rsid w:val="00087619"/>
    <w:rsid w:val="00093EBA"/>
    <w:rsid w:val="000C2725"/>
    <w:rsid w:val="000F4B08"/>
    <w:rsid w:val="001112EC"/>
    <w:rsid w:val="001544EB"/>
    <w:rsid w:val="00166C95"/>
    <w:rsid w:val="00167435"/>
    <w:rsid w:val="001A3738"/>
    <w:rsid w:val="001A6B3F"/>
    <w:rsid w:val="001C2D51"/>
    <w:rsid w:val="001C5449"/>
    <w:rsid w:val="001F5B4D"/>
    <w:rsid w:val="00211104"/>
    <w:rsid w:val="002A1628"/>
    <w:rsid w:val="002A2426"/>
    <w:rsid w:val="002C7C52"/>
    <w:rsid w:val="002D60E9"/>
    <w:rsid w:val="002D7D05"/>
    <w:rsid w:val="00320CE9"/>
    <w:rsid w:val="00333AD2"/>
    <w:rsid w:val="00353C99"/>
    <w:rsid w:val="003B33D9"/>
    <w:rsid w:val="003D288A"/>
    <w:rsid w:val="003E4B47"/>
    <w:rsid w:val="00405FFB"/>
    <w:rsid w:val="004062A0"/>
    <w:rsid w:val="004260B4"/>
    <w:rsid w:val="004307E8"/>
    <w:rsid w:val="00432962"/>
    <w:rsid w:val="00440C89"/>
    <w:rsid w:val="00463382"/>
    <w:rsid w:val="0046410A"/>
    <w:rsid w:val="004652E4"/>
    <w:rsid w:val="004847FB"/>
    <w:rsid w:val="004B1846"/>
    <w:rsid w:val="004F0BA3"/>
    <w:rsid w:val="004F0D50"/>
    <w:rsid w:val="005162FB"/>
    <w:rsid w:val="0055031E"/>
    <w:rsid w:val="00572EE2"/>
    <w:rsid w:val="0059538D"/>
    <w:rsid w:val="005C76D0"/>
    <w:rsid w:val="005E503A"/>
    <w:rsid w:val="005F7941"/>
    <w:rsid w:val="00627125"/>
    <w:rsid w:val="0063794C"/>
    <w:rsid w:val="0065055A"/>
    <w:rsid w:val="00660CB6"/>
    <w:rsid w:val="0067658F"/>
    <w:rsid w:val="00694692"/>
    <w:rsid w:val="006A4D71"/>
    <w:rsid w:val="006C7C04"/>
    <w:rsid w:val="006F1EA9"/>
    <w:rsid w:val="006F247F"/>
    <w:rsid w:val="006F3A3A"/>
    <w:rsid w:val="00774231"/>
    <w:rsid w:val="0078521E"/>
    <w:rsid w:val="00797038"/>
    <w:rsid w:val="007D4973"/>
    <w:rsid w:val="007E7E7F"/>
    <w:rsid w:val="00815EA7"/>
    <w:rsid w:val="008353D9"/>
    <w:rsid w:val="00843038"/>
    <w:rsid w:val="00855686"/>
    <w:rsid w:val="00857E55"/>
    <w:rsid w:val="008670F1"/>
    <w:rsid w:val="008725CC"/>
    <w:rsid w:val="008A7194"/>
    <w:rsid w:val="008B00CC"/>
    <w:rsid w:val="008C1C6B"/>
    <w:rsid w:val="008D1EE7"/>
    <w:rsid w:val="009005E0"/>
    <w:rsid w:val="00903210"/>
    <w:rsid w:val="00907646"/>
    <w:rsid w:val="00926C91"/>
    <w:rsid w:val="00932018"/>
    <w:rsid w:val="00933A35"/>
    <w:rsid w:val="00934856"/>
    <w:rsid w:val="00957C85"/>
    <w:rsid w:val="009B0F6C"/>
    <w:rsid w:val="009B76D2"/>
    <w:rsid w:val="009E2DC5"/>
    <w:rsid w:val="009F015B"/>
    <w:rsid w:val="00A06EFF"/>
    <w:rsid w:val="00A40C70"/>
    <w:rsid w:val="00A574B5"/>
    <w:rsid w:val="00A65526"/>
    <w:rsid w:val="00A761E5"/>
    <w:rsid w:val="00A94DC2"/>
    <w:rsid w:val="00AE60BD"/>
    <w:rsid w:val="00B050DF"/>
    <w:rsid w:val="00B25944"/>
    <w:rsid w:val="00B339D2"/>
    <w:rsid w:val="00B379D5"/>
    <w:rsid w:val="00B642D9"/>
    <w:rsid w:val="00B67D87"/>
    <w:rsid w:val="00BA30FD"/>
    <w:rsid w:val="00BF1C5A"/>
    <w:rsid w:val="00BF76B6"/>
    <w:rsid w:val="00C16681"/>
    <w:rsid w:val="00C36532"/>
    <w:rsid w:val="00C670A3"/>
    <w:rsid w:val="00C8030A"/>
    <w:rsid w:val="00C81415"/>
    <w:rsid w:val="00C87CA0"/>
    <w:rsid w:val="00D04EDD"/>
    <w:rsid w:val="00D17679"/>
    <w:rsid w:val="00D23083"/>
    <w:rsid w:val="00D25DC5"/>
    <w:rsid w:val="00D32D85"/>
    <w:rsid w:val="00D472FF"/>
    <w:rsid w:val="00D5271A"/>
    <w:rsid w:val="00D83919"/>
    <w:rsid w:val="00DB452B"/>
    <w:rsid w:val="00DC17BD"/>
    <w:rsid w:val="00DD1C99"/>
    <w:rsid w:val="00DF273B"/>
    <w:rsid w:val="00DF5721"/>
    <w:rsid w:val="00E16CB7"/>
    <w:rsid w:val="00E4463B"/>
    <w:rsid w:val="00E52444"/>
    <w:rsid w:val="00E53F08"/>
    <w:rsid w:val="00E6025C"/>
    <w:rsid w:val="00E6540D"/>
    <w:rsid w:val="00EA42AF"/>
    <w:rsid w:val="00ED23D9"/>
    <w:rsid w:val="00F3100F"/>
    <w:rsid w:val="00F51EEC"/>
    <w:rsid w:val="00F52419"/>
    <w:rsid w:val="00F6723D"/>
    <w:rsid w:val="00F80A9B"/>
    <w:rsid w:val="00FB365A"/>
    <w:rsid w:val="00FB7176"/>
    <w:rsid w:val="00FC2E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4858C"/>
  <w15:docId w15:val="{1DAA10B3-8A8B-48A6-AC1B-F32DA2F9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uiPriority w:val="1"/>
    <w:locked/>
    <w:rsid w:val="008353D9"/>
    <w:rPr>
      <w:rFonts w:ascii="Times New Roman" w:eastAsiaTheme="minorEastAsia" w:hAnsi="Times New Roman" w:cs="Times New Roman"/>
      <w:lang w:eastAsia="es-MX"/>
    </w:rPr>
  </w:style>
  <w:style w:type="paragraph" w:styleId="Sinespaciado">
    <w:name w:val="No Spacing"/>
    <w:link w:val="SinespaciadoCar"/>
    <w:uiPriority w:val="1"/>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uiPriority w:val="59"/>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2"/>
      </w:numPr>
      <w:spacing w:before="60" w:after="60" w:line="240" w:lineRule="auto"/>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1333">
      <w:bodyDiv w:val="1"/>
      <w:marLeft w:val="0"/>
      <w:marRight w:val="0"/>
      <w:marTop w:val="0"/>
      <w:marBottom w:val="0"/>
      <w:divBdr>
        <w:top w:val="none" w:sz="0" w:space="0" w:color="auto"/>
        <w:left w:val="none" w:sz="0" w:space="0" w:color="auto"/>
        <w:bottom w:val="none" w:sz="0" w:space="0" w:color="auto"/>
        <w:right w:val="none" w:sz="0" w:space="0" w:color="auto"/>
      </w:divBdr>
    </w:div>
    <w:div w:id="793334112">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844</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Lic Anita</cp:lastModifiedBy>
  <cp:revision>3</cp:revision>
  <cp:lastPrinted>2019-10-16T18:05:00Z</cp:lastPrinted>
  <dcterms:created xsi:type="dcterms:W3CDTF">2021-01-13T19:06:00Z</dcterms:created>
  <dcterms:modified xsi:type="dcterms:W3CDTF">2021-01-13T19:08:00Z</dcterms:modified>
</cp:coreProperties>
</file>